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6C6DBA2C" w14:textId="3FBD858D" w:rsidR="009D2C4D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9D2C4D">
        <w:rPr>
          <w:rFonts w:ascii="Arial" w:hAnsi="Arial" w:cs="Arial"/>
        </w:rPr>
        <w:t>BCS 102 The Unit and Membership Renewal Process</w:t>
      </w:r>
    </w:p>
    <w:p w14:paraId="02132A63" w14:textId="603F06E2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</w:t>
      </w:r>
      <w:r w:rsidR="009D2C4D">
        <w:rPr>
          <w:rFonts w:ascii="Arial" w:hAnsi="Arial" w:cs="Arial"/>
        </w:rPr>
        <w:t>3 Linking District Resources</w:t>
      </w:r>
    </w:p>
    <w:p w14:paraId="7DD2E32B" w14:textId="173F2817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11:00am-11:50am</w:t>
      </w:r>
      <w:r w:rsidR="009D2C4D">
        <w:rPr>
          <w:rFonts w:ascii="Arial" w:hAnsi="Arial" w:cs="Arial"/>
        </w:rPr>
        <w:t>:  BCS</w:t>
      </w:r>
      <w:r>
        <w:rPr>
          <w:rFonts w:ascii="Arial" w:hAnsi="Arial" w:cs="Arial"/>
        </w:rPr>
        <w:t xml:space="preserve"> </w:t>
      </w:r>
      <w:r w:rsidR="009D2C4D">
        <w:rPr>
          <w:rFonts w:ascii="Arial" w:hAnsi="Arial" w:cs="Arial"/>
        </w:rPr>
        <w:t>109 The Essential Element (A Servants Heart)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23453E86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6F2933">
        <w:rPr>
          <w:rFonts w:ascii="Arial" w:hAnsi="Arial" w:cs="Arial"/>
        </w:rPr>
        <w:t xml:space="preserve">MCS </w:t>
      </w:r>
      <w:r w:rsidR="009D2C4D">
        <w:rPr>
          <w:rFonts w:ascii="Arial" w:hAnsi="Arial" w:cs="Arial"/>
        </w:rPr>
        <w:t>304 Service to Units at Risk</w:t>
      </w:r>
    </w:p>
    <w:p w14:paraId="3530C23F" w14:textId="3CD38BC0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6F2933">
        <w:rPr>
          <w:rFonts w:ascii="Arial" w:hAnsi="Arial" w:cs="Arial"/>
        </w:rPr>
        <w:t xml:space="preserve">MCS </w:t>
      </w:r>
      <w:r w:rsidR="0010437B">
        <w:rPr>
          <w:rFonts w:ascii="Arial" w:hAnsi="Arial" w:cs="Arial"/>
        </w:rPr>
        <w:t>305 Resolving Critical Unit Issues</w:t>
      </w:r>
    </w:p>
    <w:p w14:paraId="44D6EE0C" w14:textId="13A1F90C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6F2933">
        <w:rPr>
          <w:rFonts w:ascii="Arial" w:hAnsi="Arial" w:cs="Arial"/>
        </w:rPr>
        <w:t xml:space="preserve">MCS </w:t>
      </w:r>
      <w:r w:rsidR="0010437B">
        <w:rPr>
          <w:rFonts w:ascii="Arial" w:hAnsi="Arial" w:cs="Arial"/>
        </w:rPr>
        <w:t>307 Serving Newly Formed Units</w:t>
      </w:r>
    </w:p>
    <w:p w14:paraId="11D69A7B" w14:textId="09857E3C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37129F">
        <w:rPr>
          <w:rFonts w:ascii="Arial" w:hAnsi="Arial" w:cs="Arial"/>
        </w:rPr>
        <w:t xml:space="preserve">MCS </w:t>
      </w:r>
      <w:r w:rsidR="0010437B">
        <w:rPr>
          <w:rFonts w:ascii="Arial" w:hAnsi="Arial" w:cs="Arial"/>
        </w:rPr>
        <w:t>317 Organizing Commissioner Teams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10437B"/>
    <w:rsid w:val="00225663"/>
    <w:rsid w:val="00272D94"/>
    <w:rsid w:val="0037129F"/>
    <w:rsid w:val="00556E61"/>
    <w:rsid w:val="006957B8"/>
    <w:rsid w:val="006F2933"/>
    <w:rsid w:val="00824234"/>
    <w:rsid w:val="009D2C4D"/>
    <w:rsid w:val="00BD4840"/>
    <w:rsid w:val="00CF3F11"/>
    <w:rsid w:val="00D30081"/>
    <w:rsid w:val="00DB3485"/>
    <w:rsid w:val="00DD2381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  <w:style w:type="character" w:styleId="Hyperlink">
    <w:name w:val="Hyperlink"/>
    <w:basedOn w:val="DefaultParagraphFont"/>
    <w:uiPriority w:val="99"/>
    <w:unhideWhenUsed/>
    <w:rsid w:val="009D2C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Matthew McClure</cp:lastModifiedBy>
  <cp:revision>2</cp:revision>
  <cp:lastPrinted>2026-02-09T15:40:00Z</cp:lastPrinted>
  <dcterms:created xsi:type="dcterms:W3CDTF">2026-02-09T15:51:00Z</dcterms:created>
  <dcterms:modified xsi:type="dcterms:W3CDTF">2026-02-09T15:51:00Z</dcterms:modified>
</cp:coreProperties>
</file>